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25752" w14:textId="5A0BFE51" w:rsidR="00E70E65" w:rsidRDefault="00A704BA" w:rsidP="0041576F">
      <w:pPr>
        <w:ind w:firstLine="567"/>
        <w:jc w:val="both"/>
        <w:rPr>
          <w:lang w:val="vi-VN"/>
        </w:rPr>
      </w:pPr>
      <w:r w:rsidRPr="0041576F">
        <w:rPr>
          <w:b/>
          <w:i/>
          <w:sz w:val="24"/>
        </w:rPr>
        <w:t>TĂNG NHẤT A HÀM</w:t>
      </w:r>
      <w:r w:rsidRPr="0041576F">
        <w:rPr>
          <w:i/>
          <w:sz w:val="24"/>
          <w:lang w:val="vi-VN"/>
        </w:rPr>
        <w:t xml:space="preserve"> </w:t>
      </w:r>
      <w:r>
        <w:t>(</w:t>
      </w:r>
      <w:r w:rsidR="00E70E65" w:rsidRPr="00490255">
        <w:rPr>
          <w:i/>
          <w:lang w:val="vi-VN"/>
        </w:rPr>
        <w:t>Tăng nhấ</w:t>
      </w:r>
      <w:r w:rsidR="004B5942" w:rsidRPr="00490255">
        <w:rPr>
          <w:i/>
          <w:lang w:val="vi-VN"/>
        </w:rPr>
        <w:t>t A h</w:t>
      </w:r>
      <w:r w:rsidR="00E70E65" w:rsidRPr="00490255">
        <w:rPr>
          <w:i/>
          <w:lang w:val="vi-VN"/>
        </w:rPr>
        <w:t>àm kinh</w:t>
      </w:r>
      <w:r>
        <w:t>,</w:t>
      </w:r>
      <w:r w:rsidR="00E70E65">
        <w:rPr>
          <w:lang w:val="vi-VN"/>
        </w:rPr>
        <w:t xml:space="preserve"> tiếng Phạ</w:t>
      </w:r>
      <w:r w:rsidR="00E55C71">
        <w:rPr>
          <w:lang w:val="vi-VN"/>
        </w:rPr>
        <w:t xml:space="preserve">n: </w:t>
      </w:r>
      <w:r w:rsidR="00F25122" w:rsidRPr="00F25122">
        <w:rPr>
          <w:lang w:val="vi-VN"/>
        </w:rPr>
        <w:t>Ekottara Āgama</w:t>
      </w:r>
      <w:r>
        <w:t>,</w:t>
      </w:r>
      <w:r w:rsidR="00E70E65">
        <w:rPr>
          <w:lang w:val="vi-VN"/>
        </w:rPr>
        <w:t xml:space="preserve"> tiếng Hán: </w:t>
      </w:r>
      <w:r w:rsidR="00F25122" w:rsidRPr="00F25122">
        <w:rPr>
          <w:rFonts w:hint="eastAsia"/>
          <w:lang w:val="vi-VN"/>
        </w:rPr>
        <w:t>增壹阿含經</w:t>
      </w:r>
      <w:r w:rsidR="004B5942">
        <w:rPr>
          <w:rFonts w:hint="eastAsia"/>
          <w:lang w:val="vi-VN"/>
        </w:rPr>
        <w:t>)</w:t>
      </w:r>
      <w:r w:rsidR="004B5942">
        <w:rPr>
          <w:lang w:val="vi-VN"/>
        </w:rPr>
        <w:t xml:space="preserve">, </w:t>
      </w:r>
      <w:r w:rsidR="00210DD5">
        <w:rPr>
          <w:lang w:val="vi-VN" w:eastAsia="zh-TW"/>
        </w:rPr>
        <w:t>là kinh điển Phật giáo Ấn Độ nguyên thuỷ</w:t>
      </w:r>
      <w:r w:rsidR="00FB0A8B">
        <w:rPr>
          <w:lang w:val="vi-VN" w:eastAsia="zh-TW"/>
        </w:rPr>
        <w:t>, song hiện nay chỉ còn bản dịch chữ Hán</w:t>
      </w:r>
      <w:r w:rsidR="003154B6">
        <w:rPr>
          <w:lang w:val="vi-VN" w:eastAsia="zh-TW"/>
        </w:rPr>
        <w:t xml:space="preserve">. Một số người cho rằng </w:t>
      </w:r>
      <w:r w:rsidRPr="0041576F">
        <w:rPr>
          <w:i/>
          <w:lang w:val="vi-VN"/>
        </w:rPr>
        <w:t>TNAH</w:t>
      </w:r>
      <w:r w:rsidR="003154B6">
        <w:rPr>
          <w:iCs/>
          <w:lang w:val="vi-VN"/>
        </w:rPr>
        <w:t xml:space="preserve"> thuộc về Nhất thiết hữu bộ, song gần đây có một số học giả cho rằng thuộc Đại chúng bộ</w:t>
      </w:r>
      <w:r w:rsidR="00FB0A8B">
        <w:rPr>
          <w:lang w:val="vi-VN" w:eastAsia="zh-TW"/>
        </w:rPr>
        <w:t xml:space="preserve">. </w:t>
      </w:r>
      <w:r w:rsidRPr="0041576F">
        <w:rPr>
          <w:i/>
          <w:lang w:val="vi-VN"/>
        </w:rPr>
        <w:t>TNAH</w:t>
      </w:r>
      <w:r w:rsidR="00FB0A8B">
        <w:rPr>
          <w:rFonts w:hint="eastAsia"/>
          <w:lang w:val="vi-VN" w:eastAsia="zh-TW"/>
        </w:rPr>
        <w:t xml:space="preserve"> </w:t>
      </w:r>
      <w:r w:rsidR="004B5942">
        <w:rPr>
          <w:rFonts w:hint="eastAsia"/>
          <w:lang w:val="vi-VN" w:eastAsia="zh-TW"/>
        </w:rPr>
        <w:t>g</w:t>
      </w:r>
      <w:r w:rsidR="004B5942">
        <w:rPr>
          <w:lang w:val="vi-VN"/>
        </w:rPr>
        <w:t xml:space="preserve">ồm 50 quyển, do </w:t>
      </w:r>
      <w:r w:rsidR="007707E9" w:rsidRPr="007707E9">
        <w:rPr>
          <w:lang w:val="vi-VN"/>
        </w:rPr>
        <w:t>Đàm-ma-nan-đề</w:t>
      </w:r>
      <w:r w:rsidR="007707E9">
        <w:rPr>
          <w:lang w:val="vi-VN"/>
        </w:rPr>
        <w:t xml:space="preserve"> </w:t>
      </w:r>
      <w:r w:rsidR="004B5942">
        <w:rPr>
          <w:lang w:val="vi-VN"/>
        </w:rPr>
        <w:t>đời Đông Tấn dịch từ tiếng Phạn sang tiếng Hán,</w:t>
      </w:r>
      <w:r w:rsidR="003B62B9">
        <w:rPr>
          <w:lang w:val="vi-VN"/>
        </w:rPr>
        <w:t xml:space="preserve"> và Cù-đàm Tăng-già-đề-bà biên tập,</w:t>
      </w:r>
      <w:r w:rsidR="004B5942">
        <w:rPr>
          <w:lang w:val="vi-VN"/>
        </w:rPr>
        <w:t xml:space="preserve"> là </w:t>
      </w:r>
      <w:r w:rsidR="0024673A">
        <w:rPr>
          <w:lang w:val="vi-VN"/>
        </w:rPr>
        <w:t>một</w:t>
      </w:r>
      <w:r w:rsidR="004B5942">
        <w:rPr>
          <w:lang w:val="vi-VN"/>
        </w:rPr>
        <w:t xml:space="preserve"> trong bốn bộ </w:t>
      </w:r>
      <w:r w:rsidR="004B5942" w:rsidRPr="00490255">
        <w:rPr>
          <w:i/>
          <w:lang w:val="vi-VN"/>
        </w:rPr>
        <w:t>kinh A hàm</w:t>
      </w:r>
      <w:r w:rsidR="00490255">
        <w:rPr>
          <w:i/>
          <w:lang w:val="vi-VN"/>
        </w:rPr>
        <w:t xml:space="preserve"> </w:t>
      </w:r>
      <w:r w:rsidR="00490255">
        <w:rPr>
          <w:lang w:val="vi-VN"/>
        </w:rPr>
        <w:t>(</w:t>
      </w:r>
      <w:r w:rsidRPr="0041576F">
        <w:rPr>
          <w:i/>
          <w:lang w:val="vi-VN"/>
        </w:rPr>
        <w:t>TNAH</w:t>
      </w:r>
      <w:r w:rsidR="00490255">
        <w:rPr>
          <w:lang w:val="vi-VN"/>
        </w:rPr>
        <w:t xml:space="preserve">, </w:t>
      </w:r>
      <w:r w:rsidR="00490255" w:rsidRPr="0041576F">
        <w:rPr>
          <w:i/>
          <w:lang w:val="vi-VN"/>
        </w:rPr>
        <w:t>Trường A hàm</w:t>
      </w:r>
      <w:r w:rsidR="00490255">
        <w:rPr>
          <w:lang w:val="vi-VN"/>
        </w:rPr>
        <w:t xml:space="preserve">, </w:t>
      </w:r>
      <w:r w:rsidR="00490255" w:rsidRPr="0041576F">
        <w:rPr>
          <w:i/>
          <w:lang w:val="vi-VN"/>
        </w:rPr>
        <w:t>Trung A hàm</w:t>
      </w:r>
      <w:r w:rsidR="00490255">
        <w:rPr>
          <w:lang w:val="vi-VN"/>
        </w:rPr>
        <w:t xml:space="preserve">, </w:t>
      </w:r>
      <w:r w:rsidR="00490255" w:rsidRPr="0041576F">
        <w:rPr>
          <w:i/>
          <w:lang w:val="vi-VN"/>
        </w:rPr>
        <w:t>Tạp A hàm</w:t>
      </w:r>
      <w:r w:rsidR="00490255">
        <w:rPr>
          <w:lang w:val="vi-VN"/>
        </w:rPr>
        <w:t>)</w:t>
      </w:r>
      <w:r w:rsidR="00555406">
        <w:rPr>
          <w:lang w:val="vi-VN"/>
        </w:rPr>
        <w:t>.</w:t>
      </w:r>
      <w:r w:rsidR="00490255">
        <w:rPr>
          <w:lang w:val="vi-VN"/>
        </w:rPr>
        <w:t xml:space="preserve"> </w:t>
      </w:r>
      <w:r w:rsidR="00490255" w:rsidRPr="00E70D5E">
        <w:rPr>
          <w:i/>
          <w:lang w:val="vi-VN"/>
        </w:rPr>
        <w:t>A hàm kinh</w:t>
      </w:r>
      <w:r w:rsidR="00490255">
        <w:rPr>
          <w:lang w:val="vi-VN"/>
        </w:rPr>
        <w:t xml:space="preserve"> là tên gọ</w:t>
      </w:r>
      <w:r w:rsidR="00D77EF9">
        <w:rPr>
          <w:lang w:val="vi-VN"/>
        </w:rPr>
        <w:t>i chu</w:t>
      </w:r>
      <w:r w:rsidR="00490255">
        <w:rPr>
          <w:lang w:val="vi-VN"/>
        </w:rPr>
        <w:t xml:space="preserve">ng của kinh </w:t>
      </w:r>
      <w:r w:rsidR="00A70F6F">
        <w:rPr>
          <w:lang w:val="vi-VN"/>
        </w:rPr>
        <w:t>điển Phật giáo nguyên thuỷ</w:t>
      </w:r>
      <w:r w:rsidR="00490255">
        <w:rPr>
          <w:lang w:val="vi-VN"/>
        </w:rPr>
        <w:t>. Nghĩa của A hàm là Pháp quy, tức là muôn pháp đều quy về nơi đây mà không sót.</w:t>
      </w:r>
    </w:p>
    <w:p w14:paraId="71EC9E08" w14:textId="699C29B7" w:rsidR="001C3455" w:rsidRDefault="00A704BA" w:rsidP="0041576F">
      <w:pPr>
        <w:ind w:firstLine="567"/>
        <w:jc w:val="both"/>
        <w:rPr>
          <w:lang w:val="vi-VN"/>
        </w:rPr>
      </w:pPr>
      <w:r w:rsidRPr="0041576F">
        <w:rPr>
          <w:i/>
          <w:lang w:val="vi-VN"/>
        </w:rPr>
        <w:t>TNAH</w:t>
      </w:r>
      <w:r w:rsidR="0092133F">
        <w:rPr>
          <w:lang w:val="vi-VN"/>
        </w:rPr>
        <w:t xml:space="preserve"> là bộ kinh căn cứ vào sự xuyên suốt của giáo pháp để sắp xếp nội dung thứ tự theo các </w:t>
      </w:r>
      <w:r w:rsidR="0092133F" w:rsidRPr="00E70D5E">
        <w:rPr>
          <w:i/>
          <w:lang w:val="vi-VN"/>
        </w:rPr>
        <w:t>pháp số</w:t>
      </w:r>
      <w:r w:rsidR="0092133F">
        <w:rPr>
          <w:lang w:val="vi-VN"/>
        </w:rPr>
        <w:t xml:space="preserve"> (số của các pháp môn, chẳng hạn như Tam giới, Ngũ uẩn, Ngũ vị, Thất thập ngũ pháp, Tứ đế, Lục độ, Thập nhị nhân duyên, v.v.). Con số sau cùng là số mười, vì phải tăng thêm một, nên gọi là </w:t>
      </w:r>
      <w:r w:rsidR="0092133F" w:rsidRPr="0092133F">
        <w:rPr>
          <w:i/>
          <w:lang w:val="vi-VN"/>
        </w:rPr>
        <w:t>Tăng nhất</w:t>
      </w:r>
      <w:r w:rsidR="001C3455">
        <w:rPr>
          <w:lang w:val="vi-VN"/>
        </w:rPr>
        <w:t>.</w:t>
      </w:r>
    </w:p>
    <w:p w14:paraId="1D77906C" w14:textId="321473DA" w:rsidR="001C3455" w:rsidRPr="001C3455" w:rsidRDefault="0092133F" w:rsidP="0041576F">
      <w:pPr>
        <w:ind w:firstLine="567"/>
        <w:jc w:val="both"/>
        <w:rPr>
          <w:lang w:val="vi-VN"/>
        </w:rPr>
      </w:pPr>
      <w:r>
        <w:rPr>
          <w:lang w:val="vi-VN"/>
        </w:rPr>
        <w:t>Về</w:t>
      </w:r>
      <w:r w:rsidR="001C3455">
        <w:rPr>
          <w:lang w:val="vi-VN"/>
        </w:rPr>
        <w:t xml:space="preserve"> cấu trúc</w:t>
      </w:r>
      <w:r>
        <w:rPr>
          <w:lang w:val="vi-VN"/>
        </w:rPr>
        <w:t xml:space="preserve">, </w:t>
      </w:r>
      <w:r w:rsidR="00A704BA" w:rsidRPr="0041576F">
        <w:rPr>
          <w:i/>
          <w:lang w:val="vi-VN"/>
        </w:rPr>
        <w:t>TNAH</w:t>
      </w:r>
      <w:r>
        <w:rPr>
          <w:lang w:val="vi-VN"/>
        </w:rPr>
        <w:t xml:space="preserve"> bao gồm phần mở đầu bằng phẩm Tự, trình bày khái quát diễn biế</w:t>
      </w:r>
      <w:r w:rsidR="007B533C">
        <w:rPr>
          <w:lang w:val="vi-VN"/>
        </w:rPr>
        <w:t>n</w:t>
      </w:r>
      <w:r>
        <w:rPr>
          <w:lang w:val="vi-VN"/>
        </w:rPr>
        <w:t xml:space="preserve"> </w:t>
      </w:r>
      <w:r w:rsidR="007B533C">
        <w:rPr>
          <w:lang w:val="vi-VN"/>
        </w:rPr>
        <w:t xml:space="preserve">của </w:t>
      </w:r>
      <w:r w:rsidR="008055FD">
        <w:rPr>
          <w:lang w:val="vi-VN"/>
        </w:rPr>
        <w:t xml:space="preserve">các cuộc </w:t>
      </w:r>
      <w:r>
        <w:rPr>
          <w:lang w:val="vi-VN"/>
        </w:rPr>
        <w:t>đại hội tập kết kinh điển</w:t>
      </w:r>
      <w:r w:rsidR="007B533C">
        <w:rPr>
          <w:lang w:val="vi-VN"/>
        </w:rPr>
        <w:t xml:space="preserve"> lần thứ nhất (</w:t>
      </w:r>
      <w:r w:rsidR="00D77EF9">
        <w:rPr>
          <w:lang w:val="vi-VN"/>
        </w:rPr>
        <w:t xml:space="preserve">từng </w:t>
      </w:r>
      <w:r w:rsidR="007B533C">
        <w:rPr>
          <w:lang w:val="vi-VN"/>
        </w:rPr>
        <w:t>diễn ra 4 cuộc trong khoảng 500 năm</w:t>
      </w:r>
      <w:r w:rsidR="008055FD">
        <w:rPr>
          <w:lang w:val="vi-VN"/>
        </w:rPr>
        <w:t>, cuộc đại hội đầu tiên</w:t>
      </w:r>
      <w:r w:rsidR="007B533C">
        <w:rPr>
          <w:lang w:val="vi-VN"/>
        </w:rPr>
        <w:t xml:space="preserve"> từ khi Phật diệt ở Thành Vương xá cho đến cuộc </w:t>
      </w:r>
      <w:r w:rsidR="008055FD">
        <w:rPr>
          <w:lang w:val="vi-VN"/>
        </w:rPr>
        <w:t xml:space="preserve">đại hội </w:t>
      </w:r>
      <w:r w:rsidR="007B533C">
        <w:rPr>
          <w:lang w:val="vi-VN"/>
        </w:rPr>
        <w:t>cuối ở</w:t>
      </w:r>
      <w:r w:rsidR="00D77EF9">
        <w:rPr>
          <w:lang w:val="vi-VN"/>
        </w:rPr>
        <w:t xml:space="preserve"> thành Ca T</w:t>
      </w:r>
      <w:r w:rsidR="007B533C">
        <w:rPr>
          <w:lang w:val="vi-VN"/>
        </w:rPr>
        <w:t>hấ</w:t>
      </w:r>
      <w:r w:rsidR="00D77EF9">
        <w:rPr>
          <w:lang w:val="vi-VN"/>
        </w:rPr>
        <w:t>p Di L</w:t>
      </w:r>
      <w:r w:rsidR="007B533C">
        <w:rPr>
          <w:lang w:val="vi-VN"/>
        </w:rPr>
        <w:t xml:space="preserve">a). </w:t>
      </w:r>
      <w:r w:rsidR="001C3455">
        <w:rPr>
          <w:lang w:val="vi-VN"/>
        </w:rPr>
        <w:t xml:space="preserve">Trong bài </w:t>
      </w:r>
      <w:r w:rsidR="001C3455" w:rsidRPr="001C3455">
        <w:rPr>
          <w:i/>
          <w:lang w:val="vi-VN"/>
        </w:rPr>
        <w:t xml:space="preserve">Tựa kinh </w:t>
      </w:r>
      <w:r w:rsidR="00A704BA" w:rsidRPr="0041576F">
        <w:rPr>
          <w:i/>
          <w:lang w:val="vi-VN"/>
        </w:rPr>
        <w:t>TNAH</w:t>
      </w:r>
      <w:r w:rsidR="001C3455">
        <w:rPr>
          <w:lang w:val="vi-VN"/>
        </w:rPr>
        <w:t xml:space="preserve"> viết rằng: “</w:t>
      </w:r>
      <w:r w:rsidR="001C3455" w:rsidRPr="00615E20">
        <w:rPr>
          <w:lang w:val="vi-VN"/>
        </w:rPr>
        <w:t>Tăng Nhất A-hàm là so sánh sự mạch lạc của pháp rồi dùng số mà xếp thứ tự. Số tận cùng là mười, thêm vào một, nên gọi là Tăng Nhất. Mỗi pháp số tăng dần, nên lấy tăng làm nghĩa. Pháp ấy phần lớn ghi chép về cấm luật để làm mẫu mực nghiêm n</w:t>
      </w:r>
      <w:r w:rsidR="00217134">
        <w:rPr>
          <w:lang w:val="vi-VN"/>
        </w:rPr>
        <w:t>g</w:t>
      </w:r>
      <w:r w:rsidR="001C3455" w:rsidRPr="00615E20">
        <w:rPr>
          <w:lang w:val="vi-VN"/>
        </w:rPr>
        <w:t>hặt và là điều kiện kiểm định độ đời</w:t>
      </w:r>
      <w:r w:rsidR="001C3455">
        <w:rPr>
          <w:lang w:val="vi-VN"/>
        </w:rPr>
        <w:t xml:space="preserve">”. Cụ thể hơn, trong </w:t>
      </w:r>
      <w:r w:rsidR="001C3455" w:rsidRPr="001C3455">
        <w:rPr>
          <w:i/>
          <w:lang w:val="vi-VN"/>
        </w:rPr>
        <w:t>Phẩm tựa</w:t>
      </w:r>
      <w:r w:rsidR="001C3455">
        <w:rPr>
          <w:lang w:val="vi-VN"/>
        </w:rPr>
        <w:t>, tập I của bộ kinh này ghi lời của Phật dạy Tỳ kheo rằng: “</w:t>
      </w:r>
      <w:r w:rsidR="001C3455" w:rsidRPr="001C3455">
        <w:rPr>
          <w:lang w:val="vi-VN"/>
        </w:rPr>
        <w:t>Nên tu một pháp chuyên nhất tâm, Suy nghĩ một pháp không phóng dật, Một pháp là gì? Là niệm Phật, Niệm Pháp, niệm Tăng và niệm Giới, Niệm Thí, rồi tiếp đến niệm Thiên, Niệm Thơ An-ban và niệm Thân, Niệm Chết, trừ loạn là mười niệm, Ðây gọi là mười niệm lại có mười. Sau đó sẽ nói đệ tử Phật, Trước dạy Câu-lân thành đệ tử, Cuối cùng nhỏ nhất là Tu-đạt</w:t>
      </w:r>
      <w:r w:rsidR="001C3455">
        <w:rPr>
          <w:lang w:val="vi-VN"/>
        </w:rPr>
        <w:t>,</w:t>
      </w:r>
      <w:r w:rsidR="001C3455" w:rsidRPr="001C3455">
        <w:rPr>
          <w:lang w:val="vi-VN"/>
        </w:rPr>
        <w:t xml:space="preserve"> Dùng phương tiện này rõ một pháp</w:t>
      </w:r>
      <w:r w:rsidR="001C3455">
        <w:rPr>
          <w:lang w:val="vi-VN"/>
        </w:rPr>
        <w:t xml:space="preserve">. </w:t>
      </w:r>
      <w:r w:rsidR="001C3455" w:rsidRPr="001C3455">
        <w:rPr>
          <w:lang w:val="vi-VN"/>
        </w:rPr>
        <w:t>Hai theo hai pháp, ba theo ba, Bốn, năm, sáu, bảy, tám, chín, mười, Mười một pháp này đều rõ hết, Từ một tăng một đến các pháp, Nghĩa nhiều, huệ rộng chẳng thể tận, Mỗi một khế kinh nghĩa cùng sâu, Thế nên gọi là Tăng Nhất Hàm</w:t>
      </w:r>
      <w:r w:rsidR="001C3455">
        <w:rPr>
          <w:lang w:val="vi-VN"/>
        </w:rPr>
        <w:t>”</w:t>
      </w:r>
      <w:r w:rsidR="001C3455" w:rsidRPr="001C3455">
        <w:rPr>
          <w:lang w:val="vi-VN"/>
        </w:rPr>
        <w:t>.</w:t>
      </w:r>
    </w:p>
    <w:p w14:paraId="0EEC3629" w14:textId="7809217E" w:rsidR="0092133F" w:rsidRDefault="00E55C71" w:rsidP="0041576F">
      <w:pPr>
        <w:ind w:firstLine="567"/>
        <w:jc w:val="both"/>
        <w:rPr>
          <w:lang w:val="vi-VN"/>
        </w:rPr>
      </w:pPr>
      <w:r>
        <w:rPr>
          <w:lang w:val="vi-VN"/>
        </w:rPr>
        <w:t xml:space="preserve">Tiếp theo là nội dung của 11 pháp, trong đó mỗi pháp có các phẩm với các bài kinh. Như vậy, </w:t>
      </w:r>
      <w:r w:rsidR="00A704BA" w:rsidRPr="0041576F">
        <w:rPr>
          <w:i/>
          <w:lang w:val="vi-VN"/>
        </w:rPr>
        <w:t>TNAH</w:t>
      </w:r>
      <w:r>
        <w:rPr>
          <w:lang w:val="vi-VN"/>
        </w:rPr>
        <w:t xml:space="preserve"> có 11 pháp và 472 bài kinh, chứa đựng hầu hết những Phật lý căn bản, những định nghĩa rõ ràng và những pháp hành rất cụ thể.</w:t>
      </w:r>
    </w:p>
    <w:p w14:paraId="16E67BD8" w14:textId="791E865D" w:rsidR="005743E4" w:rsidRDefault="005743E4" w:rsidP="0041576F">
      <w:pPr>
        <w:ind w:firstLine="567"/>
        <w:jc w:val="both"/>
        <w:rPr>
          <w:lang w:val="vi-VN"/>
        </w:rPr>
      </w:pPr>
      <w:r>
        <w:rPr>
          <w:lang w:val="vi-VN"/>
        </w:rPr>
        <w:t xml:space="preserve">Bản dịch </w:t>
      </w:r>
      <w:r w:rsidR="00A704BA" w:rsidRPr="0041576F">
        <w:rPr>
          <w:i/>
          <w:lang w:val="vi-VN"/>
        </w:rPr>
        <w:t>TNAH</w:t>
      </w:r>
      <w:r>
        <w:rPr>
          <w:lang w:val="vi-VN"/>
        </w:rPr>
        <w:t xml:space="preserve"> ra tiếng Việt lần đầu tiên do Hòa thượng Thích Thanh Từ thực hiện, Hòa thượng Thích Thiện Siêu hiệu đính, Viện Nghiên cứu Phật học xuất bản năm 1997. Hơn mười năm sau</w:t>
      </w:r>
      <w:r w:rsidR="00510614">
        <w:rPr>
          <w:lang w:val="vi-VN"/>
        </w:rPr>
        <w:t>,</w:t>
      </w:r>
      <w:r>
        <w:rPr>
          <w:lang w:val="vi-VN"/>
        </w:rPr>
        <w:t xml:space="preserve"> Hòa thượng Thích Đức Thắng cống hiến thêm một bản dịch kinh </w:t>
      </w:r>
      <w:r w:rsidR="00A704BA" w:rsidRPr="0041576F">
        <w:rPr>
          <w:i/>
          <w:lang w:val="vi-VN"/>
        </w:rPr>
        <w:t>TNAH</w:t>
      </w:r>
      <w:r>
        <w:rPr>
          <w:lang w:val="vi-VN"/>
        </w:rPr>
        <w:t>, Hòa thượng Tuệ Sỹ hiệu đính và Nhà xuất bản phương Đông ấn hành năm 2008.</w:t>
      </w:r>
      <w:bookmarkStart w:id="0" w:name="_GoBack"/>
      <w:bookmarkEnd w:id="0"/>
    </w:p>
    <w:p w14:paraId="2329C2BF" w14:textId="6E179847" w:rsidR="00B87C8E" w:rsidRPr="00B87C8E" w:rsidRDefault="00B87C8E" w:rsidP="0041576F">
      <w:pPr>
        <w:ind w:firstLine="567"/>
        <w:jc w:val="right"/>
        <w:rPr>
          <w:b/>
          <w:lang w:val="vi-VN"/>
        </w:rPr>
      </w:pP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sidR="00755145" w:rsidRPr="0041576F">
        <w:rPr>
          <w:b/>
          <w:sz w:val="22"/>
          <w:lang w:val="vi-VN"/>
        </w:rPr>
        <w:t>TRẦN NGUYÊN VIỆT</w:t>
      </w:r>
    </w:p>
    <w:p w14:paraId="688E9387" w14:textId="77777777" w:rsidR="00755145" w:rsidRDefault="00755145" w:rsidP="0041576F">
      <w:pPr>
        <w:ind w:firstLine="567"/>
        <w:jc w:val="both"/>
        <w:rPr>
          <w:lang w:val="vi-VN"/>
        </w:rPr>
      </w:pPr>
    </w:p>
    <w:p w14:paraId="1420D27C" w14:textId="3AA92450" w:rsidR="00E244F2" w:rsidRPr="0041576F" w:rsidRDefault="00755145" w:rsidP="0041576F">
      <w:pPr>
        <w:ind w:firstLine="567"/>
        <w:jc w:val="both"/>
        <w:rPr>
          <w:b/>
          <w:sz w:val="24"/>
          <w:szCs w:val="24"/>
          <w:lang w:val="vi-VN"/>
        </w:rPr>
      </w:pPr>
      <w:r w:rsidRPr="0041576F">
        <w:rPr>
          <w:b/>
          <w:sz w:val="24"/>
          <w:szCs w:val="24"/>
          <w:lang w:val="vi-VN"/>
        </w:rPr>
        <w:t xml:space="preserve">Tài liệu tham khảo </w:t>
      </w:r>
    </w:p>
    <w:p w14:paraId="4A37A242" w14:textId="7DD89DF3" w:rsidR="00E244F2" w:rsidRPr="0041576F" w:rsidRDefault="00E244F2" w:rsidP="0041576F">
      <w:pPr>
        <w:pStyle w:val="ListParagraph"/>
        <w:numPr>
          <w:ilvl w:val="0"/>
          <w:numId w:val="4"/>
        </w:numPr>
        <w:ind w:left="1276"/>
        <w:jc w:val="both"/>
        <w:rPr>
          <w:sz w:val="24"/>
          <w:szCs w:val="24"/>
          <w:lang w:val="vi-VN"/>
        </w:rPr>
      </w:pPr>
      <w:r w:rsidRPr="0041576F">
        <w:rPr>
          <w:i/>
          <w:sz w:val="24"/>
          <w:szCs w:val="24"/>
          <w:lang w:val="vi-VN"/>
        </w:rPr>
        <w:t>Đại tạng kinh Việt Nam:</w:t>
      </w:r>
      <w:r w:rsidRPr="0041576F">
        <w:rPr>
          <w:sz w:val="24"/>
          <w:szCs w:val="24"/>
          <w:lang w:val="vi-VN"/>
        </w:rPr>
        <w:t xml:space="preserve"> </w:t>
      </w:r>
      <w:r w:rsidRPr="0041576F">
        <w:rPr>
          <w:i/>
          <w:sz w:val="24"/>
          <w:szCs w:val="24"/>
          <w:lang w:val="vi-VN"/>
        </w:rPr>
        <w:t>Tăng nhất A hàm</w:t>
      </w:r>
      <w:r w:rsidR="00755145" w:rsidRPr="0041576F">
        <w:rPr>
          <w:sz w:val="24"/>
          <w:szCs w:val="24"/>
          <w:lang w:val="vi-VN"/>
        </w:rPr>
        <w:t>,</w:t>
      </w:r>
      <w:r w:rsidRPr="0041576F">
        <w:rPr>
          <w:sz w:val="24"/>
          <w:szCs w:val="24"/>
          <w:lang w:val="vi-VN"/>
        </w:rPr>
        <w:t xml:space="preserve"> Hòa thượng Thích Thanh Từ</w:t>
      </w:r>
      <w:r w:rsidR="00755145" w:rsidRPr="0041576F">
        <w:rPr>
          <w:sz w:val="24"/>
          <w:szCs w:val="24"/>
          <w:lang w:val="vi-VN"/>
        </w:rPr>
        <w:t xml:space="preserve"> dịch</w:t>
      </w:r>
      <w:r w:rsidRPr="0041576F">
        <w:rPr>
          <w:sz w:val="24"/>
          <w:szCs w:val="24"/>
          <w:lang w:val="vi-VN"/>
        </w:rPr>
        <w:t>, Hòa thượng Thích Thiện Siêu</w:t>
      </w:r>
      <w:r w:rsidR="00755145" w:rsidRPr="0041576F">
        <w:rPr>
          <w:sz w:val="24"/>
          <w:szCs w:val="24"/>
          <w:lang w:val="vi-VN"/>
        </w:rPr>
        <w:t xml:space="preserve"> hiệu đính</w:t>
      </w:r>
      <w:r w:rsidRPr="0041576F">
        <w:rPr>
          <w:sz w:val="24"/>
          <w:szCs w:val="24"/>
          <w:lang w:val="vi-VN"/>
        </w:rPr>
        <w:t>, Viện Nghiên cứu Phật học Việt Nam xuất bản, Phật lịch 2541, TL 1997.</w:t>
      </w:r>
    </w:p>
    <w:p w14:paraId="53589531" w14:textId="7F21A0F3" w:rsidR="004C3AEA" w:rsidRPr="0041576F" w:rsidRDefault="004C3AEA" w:rsidP="0041576F">
      <w:pPr>
        <w:pStyle w:val="ListParagraph"/>
        <w:numPr>
          <w:ilvl w:val="0"/>
          <w:numId w:val="4"/>
        </w:numPr>
        <w:ind w:left="1276"/>
        <w:jc w:val="both"/>
        <w:rPr>
          <w:sz w:val="24"/>
          <w:szCs w:val="24"/>
          <w:lang w:val="vi-VN"/>
        </w:rPr>
      </w:pPr>
      <w:r w:rsidRPr="0041576F">
        <w:rPr>
          <w:i/>
          <w:sz w:val="24"/>
          <w:szCs w:val="24"/>
          <w:lang w:val="vi-VN"/>
        </w:rPr>
        <w:t>Đại tạng kinh Việt Nam:</w:t>
      </w:r>
      <w:r w:rsidRPr="0041576F">
        <w:rPr>
          <w:sz w:val="24"/>
          <w:szCs w:val="24"/>
          <w:lang w:val="vi-VN"/>
        </w:rPr>
        <w:t xml:space="preserve"> </w:t>
      </w:r>
      <w:r w:rsidRPr="0041576F">
        <w:rPr>
          <w:i/>
          <w:sz w:val="24"/>
          <w:szCs w:val="24"/>
          <w:lang w:val="vi-VN"/>
        </w:rPr>
        <w:t>Tăng nhất A hàm</w:t>
      </w:r>
      <w:r w:rsidR="00815191" w:rsidRPr="0041576F">
        <w:rPr>
          <w:sz w:val="24"/>
          <w:szCs w:val="24"/>
          <w:lang w:val="vi-VN"/>
        </w:rPr>
        <w:t>,</w:t>
      </w:r>
      <w:r w:rsidRPr="0041576F">
        <w:rPr>
          <w:sz w:val="24"/>
          <w:szCs w:val="24"/>
          <w:lang w:val="vi-VN"/>
        </w:rPr>
        <w:t xml:space="preserve"> Hòa thượng Thích Đức Thắng</w:t>
      </w:r>
      <w:r w:rsidR="00815191" w:rsidRPr="0041576F">
        <w:rPr>
          <w:sz w:val="24"/>
          <w:szCs w:val="24"/>
          <w:lang w:val="vi-VN"/>
        </w:rPr>
        <w:t xml:space="preserve"> dịch</w:t>
      </w:r>
      <w:r w:rsidRPr="0041576F">
        <w:rPr>
          <w:sz w:val="24"/>
          <w:szCs w:val="24"/>
          <w:lang w:val="vi-VN"/>
        </w:rPr>
        <w:t>, Hòa thượng Tuệ Sỹ</w:t>
      </w:r>
      <w:r w:rsidR="00815191" w:rsidRPr="0041576F">
        <w:rPr>
          <w:sz w:val="24"/>
          <w:szCs w:val="24"/>
          <w:lang w:val="vi-VN"/>
        </w:rPr>
        <w:t xml:space="preserve"> hiệu đính</w:t>
      </w:r>
      <w:r w:rsidRPr="0041576F">
        <w:rPr>
          <w:sz w:val="24"/>
          <w:szCs w:val="24"/>
          <w:lang w:val="vi-VN"/>
        </w:rPr>
        <w:t>, Nxb</w:t>
      </w:r>
      <w:r w:rsidR="00815191" w:rsidRPr="0041576F">
        <w:rPr>
          <w:sz w:val="24"/>
          <w:szCs w:val="24"/>
          <w:lang w:val="vi-VN"/>
        </w:rPr>
        <w:t>.</w:t>
      </w:r>
      <w:r w:rsidRPr="0041576F">
        <w:rPr>
          <w:sz w:val="24"/>
          <w:szCs w:val="24"/>
          <w:lang w:val="vi-VN"/>
        </w:rPr>
        <w:t xml:space="preserve"> Phương Đông, </w:t>
      </w:r>
      <w:r w:rsidR="00815191" w:rsidRPr="0041576F">
        <w:rPr>
          <w:sz w:val="24"/>
          <w:szCs w:val="24"/>
        </w:rPr>
        <w:t xml:space="preserve">Hà Nội, </w:t>
      </w:r>
      <w:r w:rsidRPr="0041576F">
        <w:rPr>
          <w:sz w:val="24"/>
          <w:szCs w:val="24"/>
          <w:lang w:val="vi-VN"/>
        </w:rPr>
        <w:t>2008.</w:t>
      </w:r>
    </w:p>
    <w:p w14:paraId="08606321" w14:textId="77777777" w:rsidR="00E244F2" w:rsidRPr="0041576F" w:rsidRDefault="004C3AEA" w:rsidP="0041576F">
      <w:pPr>
        <w:pStyle w:val="ListParagraph"/>
        <w:numPr>
          <w:ilvl w:val="0"/>
          <w:numId w:val="4"/>
        </w:numPr>
        <w:ind w:left="1276"/>
        <w:jc w:val="both"/>
        <w:rPr>
          <w:sz w:val="24"/>
          <w:szCs w:val="24"/>
          <w:lang w:val="vi-VN"/>
        </w:rPr>
      </w:pPr>
      <w:r w:rsidRPr="0041576F">
        <w:rPr>
          <w:sz w:val="24"/>
          <w:szCs w:val="24"/>
          <w:lang w:val="ru-RU"/>
        </w:rPr>
        <w:lastRenderedPageBreak/>
        <w:t>Индийская философия энциклопедия. Изд. Фирма «Восточная литература» РАН, 2009.</w:t>
      </w:r>
    </w:p>
    <w:p w14:paraId="74C792CC" w14:textId="77777777" w:rsidR="004C3AEA" w:rsidRPr="0041576F" w:rsidRDefault="004C3AEA" w:rsidP="0041576F">
      <w:pPr>
        <w:pStyle w:val="ListParagraph"/>
        <w:numPr>
          <w:ilvl w:val="0"/>
          <w:numId w:val="4"/>
        </w:numPr>
        <w:ind w:left="1276"/>
        <w:jc w:val="both"/>
        <w:rPr>
          <w:sz w:val="24"/>
          <w:szCs w:val="24"/>
          <w:lang w:val="vi-VN"/>
        </w:rPr>
      </w:pPr>
      <w:r w:rsidRPr="0041576F">
        <w:rPr>
          <w:sz w:val="24"/>
          <w:szCs w:val="24"/>
          <w:lang w:val="ru-RU"/>
        </w:rPr>
        <w:t>Философия буддизма энциклопедия. Изд. Фирма «Восточная литература» РАН, 2011.</w:t>
      </w:r>
    </w:p>
    <w:p w14:paraId="27578396" w14:textId="77777777" w:rsidR="00E55C71" w:rsidRPr="00E55C71" w:rsidRDefault="00E55C71" w:rsidP="0041576F">
      <w:pPr>
        <w:ind w:firstLine="567"/>
        <w:jc w:val="both"/>
        <w:rPr>
          <w:lang w:val="vi-VN"/>
        </w:rPr>
      </w:pPr>
    </w:p>
    <w:sectPr w:rsidR="00E55C71" w:rsidRPr="00E55C71" w:rsidSect="0041576F">
      <w:pgSz w:w="11907" w:h="16840"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E03ED"/>
    <w:multiLevelType w:val="hybridMultilevel"/>
    <w:tmpl w:val="9112FC7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0A08A0"/>
    <w:multiLevelType w:val="hybridMultilevel"/>
    <w:tmpl w:val="32147DB6"/>
    <w:lvl w:ilvl="0" w:tplc="0409000F">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 w15:restartNumberingAfterBreak="0">
    <w:nsid w:val="3B4635C6"/>
    <w:multiLevelType w:val="hybridMultilevel"/>
    <w:tmpl w:val="522E1C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3E04C2"/>
    <w:multiLevelType w:val="hybridMultilevel"/>
    <w:tmpl w:val="066A5620"/>
    <w:lvl w:ilvl="0" w:tplc="ECD69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B1"/>
    <w:rsid w:val="001256B1"/>
    <w:rsid w:val="001668C0"/>
    <w:rsid w:val="001A2C28"/>
    <w:rsid w:val="001C3455"/>
    <w:rsid w:val="00210DD5"/>
    <w:rsid w:val="00217134"/>
    <w:rsid w:val="0024673A"/>
    <w:rsid w:val="00274C1A"/>
    <w:rsid w:val="003154B6"/>
    <w:rsid w:val="003B62B9"/>
    <w:rsid w:val="0041576F"/>
    <w:rsid w:val="00490255"/>
    <w:rsid w:val="004B5942"/>
    <w:rsid w:val="004C3AEA"/>
    <w:rsid w:val="00510614"/>
    <w:rsid w:val="00532585"/>
    <w:rsid w:val="00555406"/>
    <w:rsid w:val="005743E4"/>
    <w:rsid w:val="00615E20"/>
    <w:rsid w:val="007369D9"/>
    <w:rsid w:val="00755145"/>
    <w:rsid w:val="007707E9"/>
    <w:rsid w:val="0078388E"/>
    <w:rsid w:val="007B533C"/>
    <w:rsid w:val="008055FD"/>
    <w:rsid w:val="00815191"/>
    <w:rsid w:val="00874678"/>
    <w:rsid w:val="0092133F"/>
    <w:rsid w:val="00923F31"/>
    <w:rsid w:val="009C36FE"/>
    <w:rsid w:val="00A704BA"/>
    <w:rsid w:val="00A70F6F"/>
    <w:rsid w:val="00B32B43"/>
    <w:rsid w:val="00B87C8E"/>
    <w:rsid w:val="00D2265E"/>
    <w:rsid w:val="00D45768"/>
    <w:rsid w:val="00D77EF9"/>
    <w:rsid w:val="00E244F2"/>
    <w:rsid w:val="00E55C71"/>
    <w:rsid w:val="00E70D5E"/>
    <w:rsid w:val="00E70E65"/>
    <w:rsid w:val="00F25122"/>
    <w:rsid w:val="00FB0A8B"/>
    <w:rsid w:val="00FE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5ADA"/>
  <w15:chartTrackingRefBased/>
  <w15:docId w15:val="{21ABA6EB-4A1C-44AF-89F8-80B46CD3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4F2"/>
    <w:pPr>
      <w:ind w:left="720"/>
      <w:contextualSpacing/>
    </w:pPr>
  </w:style>
  <w:style w:type="paragraph" w:styleId="Revision">
    <w:name w:val="Revision"/>
    <w:hidden/>
    <w:uiPriority w:val="99"/>
    <w:semiHidden/>
    <w:rsid w:val="00F25122"/>
  </w:style>
  <w:style w:type="paragraph" w:styleId="BalloonText">
    <w:name w:val="Balloon Text"/>
    <w:basedOn w:val="Normal"/>
    <w:link w:val="BalloonTextChar"/>
    <w:uiPriority w:val="99"/>
    <w:semiHidden/>
    <w:unhideWhenUsed/>
    <w:rsid w:val="00A70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2022-10-20T01:07:00Z</dcterms:created>
  <dcterms:modified xsi:type="dcterms:W3CDTF">2023-07-20T07:31:00Z</dcterms:modified>
</cp:coreProperties>
</file>